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CE454" w14:textId="77777777" w:rsidR="00CF74CD" w:rsidRDefault="00CF74CD" w:rsidP="00CF74CD">
      <w:pPr>
        <w:spacing w:after="3" w:line="254" w:lineRule="auto"/>
        <w:ind w:left="-5" w:right="454"/>
        <w:jc w:val="left"/>
        <w:rPr>
          <w:b/>
          <w:sz w:val="28"/>
          <w:szCs w:val="28"/>
        </w:rPr>
      </w:pPr>
      <w:r w:rsidRPr="00BC7948">
        <w:rPr>
          <w:b/>
          <w:sz w:val="28"/>
          <w:szCs w:val="28"/>
        </w:rPr>
        <w:t>Plain Language Summary of the Mary Free Bed Community Financial Assistance Policy</w:t>
      </w:r>
    </w:p>
    <w:p w14:paraId="65B74FC1" w14:textId="77777777" w:rsidR="00873D74" w:rsidRPr="00BC7948" w:rsidRDefault="00873D74" w:rsidP="00CF74CD">
      <w:pPr>
        <w:spacing w:after="3" w:line="254" w:lineRule="auto"/>
        <w:ind w:left="-5" w:right="454"/>
        <w:jc w:val="left"/>
        <w:rPr>
          <w:b/>
          <w:sz w:val="28"/>
          <w:szCs w:val="28"/>
        </w:rPr>
      </w:pPr>
    </w:p>
    <w:p w14:paraId="08502EDB" w14:textId="77777777" w:rsidR="00CF74CD" w:rsidRDefault="00CF74CD" w:rsidP="00CF74CD">
      <w:pPr>
        <w:spacing w:after="3" w:line="254" w:lineRule="auto"/>
        <w:ind w:left="-5" w:right="454"/>
        <w:jc w:val="left"/>
        <w:rPr>
          <w:bCs/>
        </w:rPr>
      </w:pPr>
      <w:r w:rsidRPr="002946EE">
        <w:rPr>
          <w:bCs/>
        </w:rPr>
        <w:t>Mary Free Bed Rehabilitation Hospital (MFB) offers financial assistance to patients who need medically necessary care but cannot afford to pay. You may qualify for help if you do not have insurance, your insurance does not cover your care, or you are experiencing financial hardship.</w:t>
      </w:r>
    </w:p>
    <w:p w14:paraId="4AAC40BE" w14:textId="77777777" w:rsidR="002946EE" w:rsidRPr="002946EE" w:rsidRDefault="002946EE" w:rsidP="00CF74CD">
      <w:pPr>
        <w:spacing w:after="3" w:line="254" w:lineRule="auto"/>
        <w:ind w:left="-5" w:right="454"/>
        <w:jc w:val="left"/>
        <w:rPr>
          <w:bCs/>
        </w:rPr>
      </w:pPr>
    </w:p>
    <w:p w14:paraId="07222DDA" w14:textId="77777777" w:rsidR="00CF74CD" w:rsidRPr="00BC7948" w:rsidRDefault="00CF74CD" w:rsidP="00CF74CD">
      <w:pPr>
        <w:spacing w:after="3" w:line="254" w:lineRule="auto"/>
        <w:ind w:left="-5" w:right="454"/>
        <w:jc w:val="left"/>
        <w:rPr>
          <w:b/>
          <w:sz w:val="28"/>
          <w:szCs w:val="28"/>
        </w:rPr>
      </w:pPr>
      <w:r w:rsidRPr="00BC7948">
        <w:rPr>
          <w:b/>
          <w:sz w:val="28"/>
          <w:szCs w:val="28"/>
        </w:rPr>
        <w:t>Who Can Get Financial Assistance</w:t>
      </w:r>
    </w:p>
    <w:p w14:paraId="4545B0B4" w14:textId="77777777" w:rsidR="00CF74CD" w:rsidRPr="002946EE" w:rsidRDefault="00CF74CD" w:rsidP="00CF74CD">
      <w:pPr>
        <w:spacing w:after="3" w:line="254" w:lineRule="auto"/>
        <w:ind w:left="-5" w:right="454"/>
        <w:jc w:val="left"/>
        <w:rPr>
          <w:bCs/>
        </w:rPr>
      </w:pPr>
      <w:r w:rsidRPr="002946EE">
        <w:rPr>
          <w:bCs/>
        </w:rPr>
        <w:t>You may qualify if:</w:t>
      </w:r>
    </w:p>
    <w:p w14:paraId="07EB4718" w14:textId="77777777" w:rsidR="00CF74CD" w:rsidRPr="002946EE" w:rsidRDefault="00CF74CD" w:rsidP="002946EE">
      <w:pPr>
        <w:pStyle w:val="ListParagraph"/>
        <w:numPr>
          <w:ilvl w:val="0"/>
          <w:numId w:val="12"/>
        </w:numPr>
        <w:spacing w:after="3" w:line="254" w:lineRule="auto"/>
        <w:ind w:right="454"/>
        <w:jc w:val="left"/>
        <w:rPr>
          <w:bCs/>
        </w:rPr>
      </w:pPr>
      <w:r w:rsidRPr="002946EE">
        <w:rPr>
          <w:bCs/>
        </w:rPr>
        <w:t>You do not have insurance or have used all available insurance options.</w:t>
      </w:r>
    </w:p>
    <w:p w14:paraId="68130F1A" w14:textId="77777777" w:rsidR="00CF74CD" w:rsidRPr="002946EE" w:rsidRDefault="00CF74CD" w:rsidP="002946EE">
      <w:pPr>
        <w:pStyle w:val="ListParagraph"/>
        <w:numPr>
          <w:ilvl w:val="0"/>
          <w:numId w:val="12"/>
        </w:numPr>
        <w:spacing w:after="3" w:line="254" w:lineRule="auto"/>
        <w:ind w:right="454"/>
        <w:jc w:val="left"/>
        <w:rPr>
          <w:bCs/>
        </w:rPr>
      </w:pPr>
      <w:r w:rsidRPr="002946EE">
        <w:rPr>
          <w:bCs/>
        </w:rPr>
        <w:t>You are not eligible for government programs like Medicaid.</w:t>
      </w:r>
    </w:p>
    <w:p w14:paraId="3E3738CE" w14:textId="77777777" w:rsidR="00CF74CD" w:rsidRPr="002946EE" w:rsidRDefault="00CF74CD" w:rsidP="002946EE">
      <w:pPr>
        <w:pStyle w:val="ListParagraph"/>
        <w:numPr>
          <w:ilvl w:val="0"/>
          <w:numId w:val="12"/>
        </w:numPr>
        <w:spacing w:after="3" w:line="254" w:lineRule="auto"/>
        <w:ind w:right="454"/>
        <w:jc w:val="left"/>
        <w:rPr>
          <w:bCs/>
        </w:rPr>
      </w:pPr>
      <w:r w:rsidRPr="002946EE">
        <w:rPr>
          <w:bCs/>
        </w:rPr>
        <w:t>You meet financial guidelines based on your household size, income, assets, and debts.</w:t>
      </w:r>
    </w:p>
    <w:p w14:paraId="678B00F0" w14:textId="77777777" w:rsidR="00CF74CD" w:rsidRPr="00CF74CD" w:rsidRDefault="00CF74CD" w:rsidP="00CF74CD">
      <w:pPr>
        <w:spacing w:after="3" w:line="254" w:lineRule="auto"/>
        <w:ind w:left="-5" w:right="454"/>
        <w:jc w:val="left"/>
        <w:rPr>
          <w:b/>
        </w:rPr>
      </w:pPr>
    </w:p>
    <w:p w14:paraId="5AAFE9AD" w14:textId="77777777" w:rsidR="00CF74CD" w:rsidRPr="00BC7948" w:rsidRDefault="00CF74CD" w:rsidP="00CF74CD">
      <w:pPr>
        <w:spacing w:after="3" w:line="254" w:lineRule="auto"/>
        <w:ind w:left="-5" w:right="454"/>
        <w:jc w:val="left"/>
        <w:rPr>
          <w:b/>
          <w:sz w:val="28"/>
          <w:szCs w:val="28"/>
        </w:rPr>
      </w:pPr>
      <w:r w:rsidRPr="00BC7948">
        <w:rPr>
          <w:b/>
          <w:sz w:val="28"/>
          <w:szCs w:val="28"/>
        </w:rPr>
        <w:t>Where This Policy Applies</w:t>
      </w:r>
    </w:p>
    <w:p w14:paraId="29A480AB" w14:textId="77777777" w:rsidR="00CF74CD" w:rsidRPr="002946EE" w:rsidRDefault="00CF74CD" w:rsidP="00CF74CD">
      <w:pPr>
        <w:spacing w:after="3" w:line="254" w:lineRule="auto"/>
        <w:ind w:left="-5" w:right="454"/>
        <w:jc w:val="left"/>
        <w:rPr>
          <w:bCs/>
        </w:rPr>
      </w:pPr>
      <w:r w:rsidRPr="002946EE">
        <w:rPr>
          <w:bCs/>
        </w:rPr>
        <w:t>This financial assistance policy applies to care provided by:</w:t>
      </w:r>
    </w:p>
    <w:p w14:paraId="50C1DB72" w14:textId="77777777" w:rsidR="00CF74CD" w:rsidRPr="002946EE" w:rsidRDefault="00CF74CD" w:rsidP="002946EE">
      <w:pPr>
        <w:pStyle w:val="ListParagraph"/>
        <w:numPr>
          <w:ilvl w:val="0"/>
          <w:numId w:val="13"/>
        </w:numPr>
        <w:spacing w:after="3" w:line="254" w:lineRule="auto"/>
        <w:ind w:right="454"/>
        <w:jc w:val="left"/>
        <w:rPr>
          <w:bCs/>
        </w:rPr>
      </w:pPr>
      <w:r w:rsidRPr="002946EE">
        <w:rPr>
          <w:bCs/>
        </w:rPr>
        <w:t>Mary Free Bed Rehabilitation Hospital</w:t>
      </w:r>
    </w:p>
    <w:p w14:paraId="380C8ED0" w14:textId="77777777" w:rsidR="00CF74CD" w:rsidRPr="002946EE" w:rsidRDefault="00CF74CD" w:rsidP="002946EE">
      <w:pPr>
        <w:pStyle w:val="ListParagraph"/>
        <w:numPr>
          <w:ilvl w:val="0"/>
          <w:numId w:val="13"/>
        </w:numPr>
        <w:spacing w:after="3" w:line="254" w:lineRule="auto"/>
        <w:ind w:right="454"/>
        <w:jc w:val="left"/>
        <w:rPr>
          <w:bCs/>
        </w:rPr>
      </w:pPr>
      <w:r w:rsidRPr="002946EE">
        <w:rPr>
          <w:bCs/>
        </w:rPr>
        <w:t>Mary Free Bed Orthotics, Prosthetics &amp; Bionics</w:t>
      </w:r>
    </w:p>
    <w:p w14:paraId="54CF98B4" w14:textId="77777777" w:rsidR="00CF74CD" w:rsidRDefault="00CF74CD" w:rsidP="002946EE">
      <w:pPr>
        <w:pStyle w:val="ListParagraph"/>
        <w:numPr>
          <w:ilvl w:val="0"/>
          <w:numId w:val="13"/>
        </w:numPr>
        <w:spacing w:after="3" w:line="254" w:lineRule="auto"/>
        <w:ind w:right="454"/>
        <w:jc w:val="left"/>
        <w:rPr>
          <w:bCs/>
        </w:rPr>
      </w:pPr>
      <w:r w:rsidRPr="002946EE">
        <w:rPr>
          <w:bCs/>
        </w:rPr>
        <w:t>Association for the Blind and Visually Impaired</w:t>
      </w:r>
    </w:p>
    <w:p w14:paraId="1EFCA86A" w14:textId="77777777" w:rsidR="009F4895" w:rsidRPr="002946EE" w:rsidRDefault="009F4895" w:rsidP="009F4895">
      <w:pPr>
        <w:pStyle w:val="ListParagraph"/>
        <w:spacing w:after="3" w:line="254" w:lineRule="auto"/>
        <w:ind w:left="705" w:right="454" w:firstLine="0"/>
        <w:jc w:val="left"/>
        <w:rPr>
          <w:bCs/>
        </w:rPr>
      </w:pPr>
    </w:p>
    <w:p w14:paraId="2582B7AF" w14:textId="49E8172A" w:rsidR="00CF74CD" w:rsidRPr="00CF74CD" w:rsidRDefault="00BC7948" w:rsidP="00CF74CD">
      <w:pPr>
        <w:spacing w:after="3" w:line="254" w:lineRule="auto"/>
        <w:ind w:left="-5" w:right="454"/>
        <w:jc w:val="left"/>
        <w:rPr>
          <w:b/>
        </w:rPr>
      </w:pPr>
      <w:r>
        <w:rPr>
          <w:b/>
        </w:rPr>
        <w:tab/>
      </w:r>
      <w:r>
        <w:rPr>
          <w:b/>
        </w:rPr>
        <w:tab/>
      </w:r>
      <w:r>
        <w:rPr>
          <w:b/>
        </w:rPr>
        <w:tab/>
      </w:r>
      <w:r w:rsidR="00CF74CD" w:rsidRPr="00CF74CD">
        <w:rPr>
          <w:b/>
        </w:rPr>
        <w:t>Covered Providers:</w:t>
      </w:r>
    </w:p>
    <w:p w14:paraId="22CD7550" w14:textId="6C1F03EE" w:rsidR="00CF74CD" w:rsidRPr="002946EE" w:rsidRDefault="00BC7948" w:rsidP="00CF74CD">
      <w:pPr>
        <w:spacing w:after="3" w:line="254" w:lineRule="auto"/>
        <w:ind w:left="-5" w:right="454"/>
        <w:jc w:val="left"/>
        <w:rPr>
          <w:bCs/>
        </w:rPr>
      </w:pPr>
      <w:r>
        <w:rPr>
          <w:bCs/>
        </w:rPr>
        <w:tab/>
      </w:r>
      <w:r>
        <w:rPr>
          <w:bCs/>
        </w:rPr>
        <w:tab/>
      </w:r>
      <w:r>
        <w:rPr>
          <w:bCs/>
        </w:rPr>
        <w:tab/>
      </w:r>
      <w:r w:rsidR="00CF74CD" w:rsidRPr="002946EE">
        <w:rPr>
          <w:bCs/>
        </w:rPr>
        <w:t xml:space="preserve">Only Mary Free Bed Medical Group providers are included in this policy. </w:t>
      </w:r>
      <w:r>
        <w:rPr>
          <w:bCs/>
        </w:rPr>
        <w:tab/>
      </w:r>
      <w:r>
        <w:rPr>
          <w:bCs/>
        </w:rPr>
        <w:tab/>
      </w:r>
      <w:r>
        <w:rPr>
          <w:bCs/>
        </w:rPr>
        <w:tab/>
      </w:r>
      <w:r w:rsidR="00CF74CD" w:rsidRPr="002946EE">
        <w:rPr>
          <w:bCs/>
        </w:rPr>
        <w:t>Because the list can change, call 616</w:t>
      </w:r>
      <w:r w:rsidR="00CF74CD" w:rsidRPr="002946EE">
        <w:rPr>
          <w:rFonts w:ascii="Cambria Math" w:hAnsi="Cambria Math" w:cs="Cambria Math"/>
          <w:bCs/>
        </w:rPr>
        <w:t>‑</w:t>
      </w:r>
      <w:r w:rsidR="00CF74CD" w:rsidRPr="002946EE">
        <w:rPr>
          <w:bCs/>
        </w:rPr>
        <w:t>840</w:t>
      </w:r>
      <w:r w:rsidR="00CF74CD" w:rsidRPr="002946EE">
        <w:rPr>
          <w:rFonts w:ascii="Cambria Math" w:hAnsi="Cambria Math" w:cs="Cambria Math"/>
          <w:bCs/>
        </w:rPr>
        <w:t>‑</w:t>
      </w:r>
      <w:r w:rsidR="00CF74CD" w:rsidRPr="002946EE">
        <w:rPr>
          <w:bCs/>
        </w:rPr>
        <w:t xml:space="preserve">8000 (TTY: 711) or </w:t>
      </w:r>
      <w:r>
        <w:rPr>
          <w:bCs/>
        </w:rPr>
        <w:tab/>
      </w:r>
      <w:r>
        <w:rPr>
          <w:bCs/>
        </w:rPr>
        <w:tab/>
      </w:r>
      <w:r>
        <w:rPr>
          <w:bCs/>
        </w:rPr>
        <w:tab/>
      </w:r>
      <w:r>
        <w:rPr>
          <w:bCs/>
        </w:rPr>
        <w:tab/>
      </w:r>
      <w:r w:rsidR="00CF74CD" w:rsidRPr="002946EE">
        <w:rPr>
          <w:bCs/>
        </w:rPr>
        <w:t>1</w:t>
      </w:r>
      <w:r w:rsidR="00CF74CD" w:rsidRPr="002946EE">
        <w:rPr>
          <w:rFonts w:ascii="Cambria Math" w:hAnsi="Cambria Math" w:cs="Cambria Math"/>
          <w:bCs/>
        </w:rPr>
        <w:t>‑</w:t>
      </w:r>
      <w:r w:rsidR="00CF74CD" w:rsidRPr="002946EE">
        <w:rPr>
          <w:bCs/>
        </w:rPr>
        <w:t>800</w:t>
      </w:r>
      <w:r w:rsidR="00CF74CD" w:rsidRPr="002946EE">
        <w:rPr>
          <w:rFonts w:ascii="Cambria Math" w:hAnsi="Cambria Math" w:cs="Cambria Math"/>
          <w:bCs/>
        </w:rPr>
        <w:t>‑</w:t>
      </w:r>
      <w:r w:rsidR="00CF74CD" w:rsidRPr="002946EE">
        <w:rPr>
          <w:bCs/>
        </w:rPr>
        <w:t>528</w:t>
      </w:r>
      <w:r w:rsidR="00CF74CD" w:rsidRPr="002946EE">
        <w:rPr>
          <w:rFonts w:ascii="Cambria Math" w:hAnsi="Cambria Math" w:cs="Cambria Math"/>
          <w:bCs/>
        </w:rPr>
        <w:t>‑</w:t>
      </w:r>
      <w:r w:rsidR="00CF74CD" w:rsidRPr="002946EE">
        <w:rPr>
          <w:bCs/>
        </w:rPr>
        <w:t>8989 to confirm.</w:t>
      </w:r>
    </w:p>
    <w:p w14:paraId="3F1A5581" w14:textId="7E586135" w:rsidR="00CF74CD" w:rsidRPr="00CF74CD" w:rsidRDefault="00BC7948" w:rsidP="00CF74CD">
      <w:pPr>
        <w:spacing w:after="3" w:line="254" w:lineRule="auto"/>
        <w:ind w:left="-5" w:right="454"/>
        <w:jc w:val="left"/>
        <w:rPr>
          <w:b/>
        </w:rPr>
      </w:pPr>
      <w:r>
        <w:rPr>
          <w:b/>
        </w:rPr>
        <w:tab/>
      </w:r>
      <w:r>
        <w:rPr>
          <w:b/>
        </w:rPr>
        <w:tab/>
      </w:r>
      <w:r>
        <w:rPr>
          <w:b/>
        </w:rPr>
        <w:tab/>
      </w:r>
      <w:r w:rsidR="00CF74CD" w:rsidRPr="00CF74CD">
        <w:rPr>
          <w:b/>
        </w:rPr>
        <w:t>Not Covered:</w:t>
      </w:r>
    </w:p>
    <w:p w14:paraId="704F0EBA" w14:textId="16907839" w:rsidR="00CF74CD" w:rsidRPr="002946EE" w:rsidRDefault="00BC7948" w:rsidP="00CF74CD">
      <w:pPr>
        <w:spacing w:after="3" w:line="254" w:lineRule="auto"/>
        <w:ind w:left="-5" w:right="454"/>
        <w:jc w:val="left"/>
        <w:rPr>
          <w:bCs/>
        </w:rPr>
      </w:pPr>
      <w:r>
        <w:rPr>
          <w:bCs/>
        </w:rPr>
        <w:tab/>
      </w:r>
      <w:r>
        <w:rPr>
          <w:bCs/>
        </w:rPr>
        <w:tab/>
      </w:r>
      <w:r>
        <w:rPr>
          <w:bCs/>
        </w:rPr>
        <w:tab/>
      </w:r>
      <w:r w:rsidR="00CF74CD" w:rsidRPr="002946EE">
        <w:rPr>
          <w:bCs/>
        </w:rPr>
        <w:t xml:space="preserve">Providers who are not employed by Mary Free Bed (for example, outside </w:t>
      </w:r>
      <w:r>
        <w:rPr>
          <w:bCs/>
        </w:rPr>
        <w:tab/>
      </w:r>
      <w:r>
        <w:rPr>
          <w:bCs/>
        </w:rPr>
        <w:tab/>
      </w:r>
      <w:r>
        <w:rPr>
          <w:bCs/>
        </w:rPr>
        <w:tab/>
      </w:r>
      <w:r w:rsidR="00CF74CD" w:rsidRPr="002946EE">
        <w:rPr>
          <w:bCs/>
        </w:rPr>
        <w:t>surgeons or specialists) are not covered by the policy.</w:t>
      </w:r>
    </w:p>
    <w:p w14:paraId="23F4DFBF" w14:textId="77777777" w:rsidR="00CF74CD" w:rsidRPr="002946EE" w:rsidRDefault="00CF74CD" w:rsidP="00CF74CD">
      <w:pPr>
        <w:spacing w:after="3" w:line="254" w:lineRule="auto"/>
        <w:ind w:left="-5" w:right="454"/>
        <w:jc w:val="left"/>
        <w:rPr>
          <w:bCs/>
        </w:rPr>
      </w:pPr>
    </w:p>
    <w:p w14:paraId="043864B4" w14:textId="77777777" w:rsidR="00CF74CD" w:rsidRPr="00911B6E" w:rsidRDefault="00CF74CD" w:rsidP="00CF74CD">
      <w:pPr>
        <w:spacing w:after="3" w:line="254" w:lineRule="auto"/>
        <w:ind w:left="-5" w:right="454"/>
        <w:jc w:val="left"/>
        <w:rPr>
          <w:b/>
          <w:sz w:val="28"/>
          <w:szCs w:val="28"/>
        </w:rPr>
      </w:pPr>
      <w:r w:rsidRPr="00911B6E">
        <w:rPr>
          <w:b/>
          <w:sz w:val="28"/>
          <w:szCs w:val="28"/>
        </w:rPr>
        <w:t>How to Apply for Financial Assistance</w:t>
      </w:r>
    </w:p>
    <w:p w14:paraId="1C889912" w14:textId="5678E32E" w:rsidR="00CF74CD" w:rsidRPr="00911B6E" w:rsidRDefault="00162C41" w:rsidP="00CF74CD">
      <w:pPr>
        <w:spacing w:after="3" w:line="254" w:lineRule="auto"/>
        <w:ind w:left="-5" w:right="454"/>
        <w:jc w:val="left"/>
        <w:rPr>
          <w:bCs/>
        </w:rPr>
      </w:pPr>
      <w:r w:rsidRPr="006E65D7">
        <w:rPr>
          <w:b/>
        </w:rPr>
        <w:t xml:space="preserve">1. </w:t>
      </w:r>
      <w:r w:rsidR="00CF74CD" w:rsidRPr="006E65D7">
        <w:rPr>
          <w:b/>
        </w:rPr>
        <w:t>Complete the application</w:t>
      </w:r>
      <w:r w:rsidR="00CF74CD" w:rsidRPr="00911B6E">
        <w:rPr>
          <w:bCs/>
        </w:rPr>
        <w:t xml:space="preserve"> and include all required documents.</w:t>
      </w:r>
    </w:p>
    <w:p w14:paraId="3F64FD30" w14:textId="77777777" w:rsidR="00CF74CD" w:rsidRPr="00911B6E" w:rsidRDefault="00CF74CD" w:rsidP="00CF74CD">
      <w:pPr>
        <w:spacing w:after="3" w:line="254" w:lineRule="auto"/>
        <w:ind w:left="-5" w:right="454"/>
        <w:jc w:val="left"/>
        <w:rPr>
          <w:bCs/>
        </w:rPr>
      </w:pPr>
      <w:r w:rsidRPr="00911B6E">
        <w:rPr>
          <w:bCs/>
        </w:rPr>
        <w:t>You can send your completed application and documents in any of the following ways:</w:t>
      </w:r>
    </w:p>
    <w:p w14:paraId="036595D9" w14:textId="77777777" w:rsidR="00CF74CD" w:rsidRPr="00911B6E" w:rsidRDefault="00CF74CD" w:rsidP="00911B6E">
      <w:pPr>
        <w:pStyle w:val="ListParagraph"/>
        <w:numPr>
          <w:ilvl w:val="0"/>
          <w:numId w:val="14"/>
        </w:numPr>
        <w:spacing w:after="3" w:line="254" w:lineRule="auto"/>
        <w:ind w:right="454"/>
        <w:jc w:val="left"/>
        <w:rPr>
          <w:bCs/>
        </w:rPr>
      </w:pPr>
      <w:r w:rsidRPr="00911B6E">
        <w:rPr>
          <w:b/>
        </w:rPr>
        <w:t xml:space="preserve">Fax: </w:t>
      </w:r>
      <w:r w:rsidRPr="00911B6E">
        <w:rPr>
          <w:bCs/>
        </w:rPr>
        <w:t>616</w:t>
      </w:r>
      <w:r w:rsidRPr="00911B6E">
        <w:rPr>
          <w:rFonts w:ascii="Cambria Math" w:hAnsi="Cambria Math" w:cs="Cambria Math"/>
          <w:bCs/>
        </w:rPr>
        <w:t>‑</w:t>
      </w:r>
      <w:r w:rsidRPr="00911B6E">
        <w:rPr>
          <w:bCs/>
        </w:rPr>
        <w:t>840</w:t>
      </w:r>
      <w:r w:rsidRPr="00911B6E">
        <w:rPr>
          <w:rFonts w:ascii="Cambria Math" w:hAnsi="Cambria Math" w:cs="Cambria Math"/>
          <w:bCs/>
        </w:rPr>
        <w:t>‑</w:t>
      </w:r>
      <w:r w:rsidRPr="00911B6E">
        <w:rPr>
          <w:bCs/>
        </w:rPr>
        <w:t>9734</w:t>
      </w:r>
    </w:p>
    <w:p w14:paraId="6B32588E" w14:textId="77777777" w:rsidR="00CF74CD" w:rsidRPr="00911B6E" w:rsidRDefault="00CF74CD" w:rsidP="00911B6E">
      <w:pPr>
        <w:pStyle w:val="ListParagraph"/>
        <w:numPr>
          <w:ilvl w:val="0"/>
          <w:numId w:val="14"/>
        </w:numPr>
        <w:spacing w:after="3" w:line="254" w:lineRule="auto"/>
        <w:ind w:right="454"/>
        <w:jc w:val="left"/>
        <w:rPr>
          <w:b/>
        </w:rPr>
      </w:pPr>
      <w:r w:rsidRPr="00911B6E">
        <w:rPr>
          <w:b/>
        </w:rPr>
        <w:t>Mail:</w:t>
      </w:r>
    </w:p>
    <w:p w14:paraId="057C3EAB" w14:textId="6A7E2621" w:rsidR="00CF74CD" w:rsidRPr="00911B6E" w:rsidRDefault="00911B6E" w:rsidP="00CF74CD">
      <w:pPr>
        <w:spacing w:after="3" w:line="254" w:lineRule="auto"/>
        <w:ind w:left="-5" w:right="454"/>
        <w:jc w:val="left"/>
        <w:rPr>
          <w:bCs/>
        </w:rPr>
      </w:pPr>
      <w:r>
        <w:rPr>
          <w:bCs/>
        </w:rPr>
        <w:tab/>
      </w:r>
      <w:r>
        <w:rPr>
          <w:bCs/>
        </w:rPr>
        <w:tab/>
      </w:r>
      <w:r>
        <w:rPr>
          <w:bCs/>
        </w:rPr>
        <w:tab/>
      </w:r>
      <w:r w:rsidR="00CF74CD" w:rsidRPr="00911B6E">
        <w:rPr>
          <w:bCs/>
        </w:rPr>
        <w:t>Mary Free Bed Rehabilitation Hospital</w:t>
      </w:r>
    </w:p>
    <w:p w14:paraId="0A7CDC00" w14:textId="377EA305" w:rsidR="00CF74CD" w:rsidRPr="00911B6E" w:rsidRDefault="00911B6E" w:rsidP="00CF74CD">
      <w:pPr>
        <w:spacing w:after="3" w:line="254" w:lineRule="auto"/>
        <w:ind w:left="-5" w:right="454"/>
        <w:jc w:val="left"/>
        <w:rPr>
          <w:bCs/>
        </w:rPr>
      </w:pPr>
      <w:r>
        <w:rPr>
          <w:bCs/>
        </w:rPr>
        <w:tab/>
      </w:r>
      <w:r>
        <w:rPr>
          <w:bCs/>
        </w:rPr>
        <w:tab/>
      </w:r>
      <w:r>
        <w:rPr>
          <w:bCs/>
        </w:rPr>
        <w:tab/>
      </w:r>
      <w:r w:rsidR="00CF74CD" w:rsidRPr="00911B6E">
        <w:rPr>
          <w:bCs/>
        </w:rPr>
        <w:t>Patient Financial Counselor</w:t>
      </w:r>
    </w:p>
    <w:p w14:paraId="7310901D" w14:textId="768CA12C" w:rsidR="00CF74CD" w:rsidRPr="00911B6E" w:rsidRDefault="00911B6E" w:rsidP="00CF74CD">
      <w:pPr>
        <w:spacing w:after="3" w:line="254" w:lineRule="auto"/>
        <w:ind w:left="-5" w:right="454"/>
        <w:jc w:val="left"/>
        <w:rPr>
          <w:bCs/>
        </w:rPr>
      </w:pPr>
      <w:r>
        <w:rPr>
          <w:bCs/>
        </w:rPr>
        <w:tab/>
      </w:r>
      <w:r>
        <w:rPr>
          <w:bCs/>
        </w:rPr>
        <w:tab/>
      </w:r>
      <w:r>
        <w:rPr>
          <w:bCs/>
        </w:rPr>
        <w:tab/>
      </w:r>
      <w:r w:rsidR="00CF74CD" w:rsidRPr="00911B6E">
        <w:rPr>
          <w:bCs/>
        </w:rPr>
        <w:t>235 Wealthy St SE</w:t>
      </w:r>
    </w:p>
    <w:p w14:paraId="5D759781" w14:textId="0B8F9501" w:rsidR="00CF74CD" w:rsidRPr="00911B6E" w:rsidRDefault="00911B6E" w:rsidP="00CF74CD">
      <w:pPr>
        <w:spacing w:after="3" w:line="254" w:lineRule="auto"/>
        <w:ind w:left="-5" w:right="454"/>
        <w:jc w:val="left"/>
        <w:rPr>
          <w:bCs/>
        </w:rPr>
      </w:pPr>
      <w:r>
        <w:rPr>
          <w:bCs/>
        </w:rPr>
        <w:tab/>
      </w:r>
      <w:r>
        <w:rPr>
          <w:bCs/>
        </w:rPr>
        <w:tab/>
      </w:r>
      <w:r>
        <w:rPr>
          <w:bCs/>
        </w:rPr>
        <w:tab/>
      </w:r>
      <w:r w:rsidR="00CF74CD" w:rsidRPr="00911B6E">
        <w:rPr>
          <w:bCs/>
        </w:rPr>
        <w:t>Grand Rapids, MI 49503</w:t>
      </w:r>
    </w:p>
    <w:p w14:paraId="03420A28" w14:textId="77777777" w:rsidR="00CF74CD" w:rsidRPr="00911B6E" w:rsidRDefault="00CF74CD" w:rsidP="00911B6E">
      <w:pPr>
        <w:pStyle w:val="ListParagraph"/>
        <w:numPr>
          <w:ilvl w:val="0"/>
          <w:numId w:val="15"/>
        </w:numPr>
        <w:spacing w:after="3" w:line="254" w:lineRule="auto"/>
        <w:ind w:right="454"/>
        <w:jc w:val="left"/>
        <w:rPr>
          <w:bCs/>
        </w:rPr>
      </w:pPr>
      <w:r w:rsidRPr="00911B6E">
        <w:rPr>
          <w:b/>
        </w:rPr>
        <w:t xml:space="preserve">Email: </w:t>
      </w:r>
      <w:r w:rsidRPr="00911B6E">
        <w:rPr>
          <w:bCs/>
        </w:rPr>
        <w:t>financialcounselors@maryfreebed.com</w:t>
      </w:r>
    </w:p>
    <w:p w14:paraId="178C4F4A" w14:textId="6BFBFAB8" w:rsidR="00CF74CD" w:rsidRPr="00911B6E" w:rsidRDefault="00911B6E" w:rsidP="00CF74CD">
      <w:pPr>
        <w:spacing w:after="3" w:line="254" w:lineRule="auto"/>
        <w:ind w:left="-5" w:right="454"/>
        <w:jc w:val="left"/>
        <w:rPr>
          <w:bCs/>
        </w:rPr>
      </w:pPr>
      <w:r>
        <w:rPr>
          <w:bCs/>
        </w:rPr>
        <w:tab/>
      </w:r>
      <w:r>
        <w:rPr>
          <w:bCs/>
        </w:rPr>
        <w:tab/>
      </w:r>
      <w:r>
        <w:rPr>
          <w:bCs/>
        </w:rPr>
        <w:tab/>
      </w:r>
      <w:r w:rsidR="00CF74CD" w:rsidRPr="00911B6E">
        <w:rPr>
          <w:bCs/>
        </w:rPr>
        <w:t>(Note: Unencrypted email may not be secure.)</w:t>
      </w:r>
    </w:p>
    <w:p w14:paraId="7CCA8A8B" w14:textId="77777777" w:rsidR="00CF74CD" w:rsidRPr="00911B6E" w:rsidRDefault="00CF74CD" w:rsidP="00CF74CD">
      <w:pPr>
        <w:spacing w:after="3" w:line="254" w:lineRule="auto"/>
        <w:ind w:left="-5" w:right="454"/>
        <w:jc w:val="left"/>
        <w:rPr>
          <w:bCs/>
        </w:rPr>
      </w:pPr>
    </w:p>
    <w:p w14:paraId="01320457" w14:textId="77777777" w:rsidR="00CF74CD" w:rsidRPr="00873D74" w:rsidRDefault="00CF74CD" w:rsidP="00CF74CD">
      <w:pPr>
        <w:spacing w:after="3" w:line="254" w:lineRule="auto"/>
        <w:ind w:left="-5" w:right="454"/>
        <w:jc w:val="left"/>
        <w:rPr>
          <w:bCs/>
        </w:rPr>
      </w:pPr>
      <w:r w:rsidRPr="00873D74">
        <w:rPr>
          <w:bCs/>
        </w:rPr>
        <w:lastRenderedPageBreak/>
        <w:t xml:space="preserve">If you need help with the application, language assistance, or disability accommodations, call </w:t>
      </w:r>
      <w:r w:rsidRPr="00C73DCC">
        <w:rPr>
          <w:b/>
        </w:rPr>
        <w:t>616</w:t>
      </w:r>
      <w:r w:rsidRPr="00C73DCC">
        <w:rPr>
          <w:rFonts w:ascii="Cambria Math" w:hAnsi="Cambria Math" w:cs="Cambria Math"/>
          <w:b/>
        </w:rPr>
        <w:t>‑</w:t>
      </w:r>
      <w:r w:rsidRPr="00C73DCC">
        <w:rPr>
          <w:b/>
        </w:rPr>
        <w:t>840</w:t>
      </w:r>
      <w:r w:rsidRPr="00C73DCC">
        <w:rPr>
          <w:rFonts w:ascii="Cambria Math" w:hAnsi="Cambria Math" w:cs="Cambria Math"/>
          <w:b/>
        </w:rPr>
        <w:t>‑</w:t>
      </w:r>
      <w:r w:rsidRPr="00C73DCC">
        <w:rPr>
          <w:b/>
        </w:rPr>
        <w:t>8909 (TTY: 711).</w:t>
      </w:r>
    </w:p>
    <w:p w14:paraId="76DD2B3C" w14:textId="77777777" w:rsidR="00CF74CD" w:rsidRPr="00CF74CD" w:rsidRDefault="00CF74CD" w:rsidP="00CF74CD">
      <w:pPr>
        <w:spacing w:after="3" w:line="254" w:lineRule="auto"/>
        <w:ind w:left="-5" w:right="454"/>
        <w:jc w:val="left"/>
        <w:rPr>
          <w:b/>
        </w:rPr>
      </w:pPr>
    </w:p>
    <w:p w14:paraId="1DD08E64" w14:textId="77777777" w:rsidR="00CF74CD" w:rsidRPr="00CF74CD" w:rsidRDefault="00CF74CD" w:rsidP="00CF74CD">
      <w:pPr>
        <w:spacing w:after="3" w:line="254" w:lineRule="auto"/>
        <w:ind w:left="-5" w:right="454"/>
        <w:jc w:val="left"/>
        <w:rPr>
          <w:b/>
        </w:rPr>
      </w:pPr>
    </w:p>
    <w:p w14:paraId="64F35F6D" w14:textId="085E4273" w:rsidR="00CF74CD" w:rsidRPr="00162C41" w:rsidRDefault="00162C41" w:rsidP="00CF74CD">
      <w:pPr>
        <w:spacing w:after="3" w:line="254" w:lineRule="auto"/>
        <w:ind w:left="-5" w:right="454"/>
        <w:jc w:val="left"/>
        <w:rPr>
          <w:b/>
        </w:rPr>
      </w:pPr>
      <w:r>
        <w:rPr>
          <w:b/>
        </w:rPr>
        <w:t xml:space="preserve">2. </w:t>
      </w:r>
      <w:r w:rsidR="00CF74CD" w:rsidRPr="00162C41">
        <w:rPr>
          <w:b/>
        </w:rPr>
        <w:t>MFB reviews your application.</w:t>
      </w:r>
    </w:p>
    <w:p w14:paraId="2022E83A" w14:textId="77777777" w:rsidR="00CF74CD" w:rsidRPr="00162C41" w:rsidRDefault="00CF74CD" w:rsidP="00162C41">
      <w:pPr>
        <w:pStyle w:val="ListParagraph"/>
        <w:numPr>
          <w:ilvl w:val="0"/>
          <w:numId w:val="15"/>
        </w:numPr>
        <w:spacing w:after="3" w:line="254" w:lineRule="auto"/>
        <w:ind w:right="454"/>
        <w:jc w:val="left"/>
        <w:rPr>
          <w:bCs/>
        </w:rPr>
      </w:pPr>
      <w:r w:rsidRPr="00162C41">
        <w:rPr>
          <w:bCs/>
        </w:rPr>
        <w:t>Your income and family size are used to determine the level of assistance.</w:t>
      </w:r>
    </w:p>
    <w:p w14:paraId="7633ADF7" w14:textId="77777777" w:rsidR="00CF74CD" w:rsidRPr="00162C41" w:rsidRDefault="00CF74CD" w:rsidP="00162C41">
      <w:pPr>
        <w:pStyle w:val="ListParagraph"/>
        <w:numPr>
          <w:ilvl w:val="0"/>
          <w:numId w:val="15"/>
        </w:numPr>
        <w:spacing w:after="3" w:line="254" w:lineRule="auto"/>
        <w:ind w:right="454"/>
        <w:jc w:val="left"/>
        <w:rPr>
          <w:bCs/>
        </w:rPr>
      </w:pPr>
      <w:r w:rsidRPr="00162C41">
        <w:rPr>
          <w:bCs/>
        </w:rPr>
        <w:t>A sliding scale based on Federal Poverty Guidelines is used.</w:t>
      </w:r>
    </w:p>
    <w:p w14:paraId="37A5E613" w14:textId="77777777" w:rsidR="00CF74CD" w:rsidRPr="00C73DCC" w:rsidRDefault="00CF74CD" w:rsidP="00CF74CD">
      <w:pPr>
        <w:spacing w:after="3" w:line="254" w:lineRule="auto"/>
        <w:ind w:left="-5" w:right="454"/>
        <w:jc w:val="left"/>
        <w:rPr>
          <w:bCs/>
        </w:rPr>
      </w:pPr>
    </w:p>
    <w:p w14:paraId="4EA6E6E5" w14:textId="7ED108AF" w:rsidR="00CF74CD" w:rsidRPr="00CF74CD" w:rsidRDefault="00162C41" w:rsidP="00CF74CD">
      <w:pPr>
        <w:spacing w:after="3" w:line="254" w:lineRule="auto"/>
        <w:ind w:left="-5" w:right="454"/>
        <w:jc w:val="left"/>
        <w:rPr>
          <w:b/>
        </w:rPr>
      </w:pPr>
      <w:r>
        <w:rPr>
          <w:b/>
        </w:rPr>
        <w:t xml:space="preserve">3. </w:t>
      </w:r>
      <w:r w:rsidR="00CF74CD" w:rsidRPr="00CF74CD">
        <w:rPr>
          <w:b/>
        </w:rPr>
        <w:t>You will be notified of the decision.</w:t>
      </w:r>
    </w:p>
    <w:p w14:paraId="10F7BC39" w14:textId="1BF7F5A5" w:rsidR="00CF74CD" w:rsidRPr="00162C41" w:rsidRDefault="00CF74CD" w:rsidP="00162C41">
      <w:pPr>
        <w:pStyle w:val="ListParagraph"/>
        <w:numPr>
          <w:ilvl w:val="0"/>
          <w:numId w:val="15"/>
        </w:numPr>
        <w:spacing w:after="3" w:line="254" w:lineRule="auto"/>
        <w:ind w:right="454"/>
        <w:jc w:val="left"/>
        <w:rPr>
          <w:bCs/>
        </w:rPr>
      </w:pPr>
      <w:r w:rsidRPr="00162C41">
        <w:rPr>
          <w:bCs/>
        </w:rPr>
        <w:t xml:space="preserve">You will </w:t>
      </w:r>
      <w:r w:rsidR="00C451ED">
        <w:rPr>
          <w:bCs/>
        </w:rPr>
        <w:t xml:space="preserve">be sent </w:t>
      </w:r>
      <w:r w:rsidRPr="00162C41">
        <w:rPr>
          <w:bCs/>
        </w:rPr>
        <w:t>a written decision within 10 business days after your complete application is received.</w:t>
      </w:r>
    </w:p>
    <w:p w14:paraId="7576F8E1" w14:textId="77777777" w:rsidR="00CF74CD" w:rsidRPr="00CF74CD" w:rsidRDefault="00CF74CD" w:rsidP="00CF74CD">
      <w:pPr>
        <w:spacing w:after="3" w:line="254" w:lineRule="auto"/>
        <w:ind w:left="-5" w:right="454"/>
        <w:jc w:val="left"/>
        <w:rPr>
          <w:b/>
        </w:rPr>
      </w:pPr>
    </w:p>
    <w:p w14:paraId="056F2B55" w14:textId="532D83F9" w:rsidR="00CF74CD" w:rsidRPr="00CF74CD" w:rsidRDefault="00563EB7" w:rsidP="00CF74CD">
      <w:pPr>
        <w:spacing w:after="3" w:line="254" w:lineRule="auto"/>
        <w:ind w:left="-5" w:right="454"/>
        <w:jc w:val="left"/>
        <w:rPr>
          <w:b/>
        </w:rPr>
      </w:pPr>
      <w:r>
        <w:rPr>
          <w:b/>
        </w:rPr>
        <w:t>4.</w:t>
      </w:r>
      <w:r w:rsidR="00162C41">
        <w:rPr>
          <w:b/>
        </w:rPr>
        <w:t xml:space="preserve"> </w:t>
      </w:r>
      <w:r w:rsidR="00CF74CD" w:rsidRPr="00CF74CD">
        <w:rPr>
          <w:b/>
        </w:rPr>
        <w:t>If your application is denied, you may appeal.</w:t>
      </w:r>
    </w:p>
    <w:p w14:paraId="27A68318" w14:textId="77777777" w:rsidR="00CF74CD" w:rsidRPr="00162C41" w:rsidRDefault="00CF74CD" w:rsidP="00162C41">
      <w:pPr>
        <w:pStyle w:val="ListParagraph"/>
        <w:numPr>
          <w:ilvl w:val="0"/>
          <w:numId w:val="16"/>
        </w:numPr>
        <w:spacing w:after="3" w:line="254" w:lineRule="auto"/>
        <w:ind w:right="454"/>
        <w:jc w:val="left"/>
        <w:rPr>
          <w:bCs/>
        </w:rPr>
      </w:pPr>
      <w:r w:rsidRPr="00162C41">
        <w:rPr>
          <w:bCs/>
        </w:rPr>
        <w:t>Appeals must be submitted in writing within 30 days of the denial.</w:t>
      </w:r>
    </w:p>
    <w:p w14:paraId="39FFF571" w14:textId="77777777" w:rsidR="00CF74CD" w:rsidRPr="00162C41" w:rsidRDefault="00CF74CD" w:rsidP="00162C41">
      <w:pPr>
        <w:pStyle w:val="ListParagraph"/>
        <w:numPr>
          <w:ilvl w:val="0"/>
          <w:numId w:val="16"/>
        </w:numPr>
        <w:spacing w:after="3" w:line="254" w:lineRule="auto"/>
        <w:ind w:right="454"/>
        <w:jc w:val="left"/>
        <w:rPr>
          <w:bCs/>
        </w:rPr>
      </w:pPr>
      <w:r w:rsidRPr="00162C41">
        <w:rPr>
          <w:bCs/>
        </w:rPr>
        <w:t>Appeals can be sent by fax, mail, or email (same contact information as above).</w:t>
      </w:r>
    </w:p>
    <w:p w14:paraId="2B77B759" w14:textId="77777777" w:rsidR="00CF74CD" w:rsidRPr="00162C41" w:rsidRDefault="00CF74CD" w:rsidP="00162C41">
      <w:pPr>
        <w:pStyle w:val="ListParagraph"/>
        <w:numPr>
          <w:ilvl w:val="0"/>
          <w:numId w:val="16"/>
        </w:numPr>
        <w:spacing w:after="3" w:line="254" w:lineRule="auto"/>
        <w:ind w:right="454"/>
        <w:jc w:val="left"/>
        <w:rPr>
          <w:bCs/>
        </w:rPr>
      </w:pPr>
      <w:r w:rsidRPr="00162C41">
        <w:rPr>
          <w:bCs/>
        </w:rPr>
        <w:t>You will receive a written decision after your appeal is reviewed.</w:t>
      </w:r>
    </w:p>
    <w:p w14:paraId="1528F06C" w14:textId="77777777" w:rsidR="00787267" w:rsidRDefault="00CF74CD" w:rsidP="00787267">
      <w:pPr>
        <w:pStyle w:val="ListParagraph"/>
        <w:numPr>
          <w:ilvl w:val="0"/>
          <w:numId w:val="16"/>
        </w:numPr>
        <w:spacing w:after="3" w:line="254" w:lineRule="auto"/>
        <w:ind w:right="454"/>
        <w:jc w:val="left"/>
        <w:rPr>
          <w:bCs/>
        </w:rPr>
      </w:pPr>
      <w:r w:rsidRPr="00162C41">
        <w:rPr>
          <w:bCs/>
        </w:rPr>
        <w:t>You may reapply at any time if your financial situation changes.</w:t>
      </w:r>
    </w:p>
    <w:p w14:paraId="18DBA983" w14:textId="77777777" w:rsidR="00787267" w:rsidRDefault="00787267" w:rsidP="00787267">
      <w:pPr>
        <w:pStyle w:val="ListParagraph"/>
        <w:spacing w:after="3" w:line="254" w:lineRule="auto"/>
        <w:ind w:left="0" w:right="454" w:firstLine="0"/>
        <w:jc w:val="left"/>
        <w:rPr>
          <w:bCs/>
        </w:rPr>
      </w:pPr>
    </w:p>
    <w:p w14:paraId="7EAABCFB" w14:textId="0DA1879C" w:rsidR="00787267" w:rsidRPr="00787267" w:rsidRDefault="00787267" w:rsidP="00787267">
      <w:pPr>
        <w:pStyle w:val="ListParagraph"/>
        <w:spacing w:after="3" w:line="254" w:lineRule="auto"/>
        <w:ind w:left="0" w:right="454" w:firstLine="0"/>
        <w:jc w:val="left"/>
        <w:rPr>
          <w:bCs/>
        </w:rPr>
      </w:pPr>
      <w:r w:rsidRPr="00787267">
        <w:rPr>
          <w:b/>
        </w:rPr>
        <w:t xml:space="preserve">5. </w:t>
      </w:r>
      <w:r w:rsidRPr="00787267">
        <w:rPr>
          <w:b/>
        </w:rPr>
        <w:t xml:space="preserve">You </w:t>
      </w:r>
      <w:r w:rsidR="005028E4">
        <w:rPr>
          <w:b/>
        </w:rPr>
        <w:t>may be required to</w:t>
      </w:r>
      <w:r w:rsidRPr="00787267">
        <w:rPr>
          <w:b/>
        </w:rPr>
        <w:t xml:space="preserve"> apply for other insurance programs you may </w:t>
      </w:r>
      <w:r w:rsidR="005028E4">
        <w:rPr>
          <w:b/>
        </w:rPr>
        <w:tab/>
      </w:r>
      <w:r w:rsidRPr="00787267">
        <w:rPr>
          <w:b/>
        </w:rPr>
        <w:t>qualify for</w:t>
      </w:r>
      <w:r w:rsidRPr="00787267">
        <w:rPr>
          <w:bCs/>
        </w:rPr>
        <w:t xml:space="preserve"> (such as Medicaid, Healthy Michigan, Workers’ Compensation, </w:t>
      </w:r>
      <w:r w:rsidR="005028E4">
        <w:rPr>
          <w:bCs/>
        </w:rPr>
        <w:tab/>
      </w:r>
      <w:r w:rsidRPr="00787267">
        <w:rPr>
          <w:bCs/>
        </w:rPr>
        <w:t>auto insurance, etc.).</w:t>
      </w:r>
      <w:r w:rsidR="005028E4">
        <w:rPr>
          <w:bCs/>
        </w:rPr>
        <w:t xml:space="preserve">  </w:t>
      </w:r>
      <w:r w:rsidRPr="00787267">
        <w:rPr>
          <w:bCs/>
        </w:rPr>
        <w:t>MFB can help connect you with these programs.</w:t>
      </w:r>
    </w:p>
    <w:p w14:paraId="381CC001" w14:textId="44614FD1" w:rsidR="00787267" w:rsidRPr="00787267" w:rsidRDefault="00787267" w:rsidP="00787267">
      <w:pPr>
        <w:pStyle w:val="ListParagraph"/>
        <w:spacing w:after="3" w:line="254" w:lineRule="auto"/>
        <w:ind w:left="0" w:right="454" w:firstLine="0"/>
        <w:jc w:val="left"/>
        <w:rPr>
          <w:bCs/>
        </w:rPr>
      </w:pPr>
    </w:p>
    <w:p w14:paraId="5EF69503" w14:textId="77777777" w:rsidR="00CF74CD" w:rsidRPr="00162C41" w:rsidRDefault="00CF74CD" w:rsidP="00CF74CD">
      <w:pPr>
        <w:spacing w:after="3" w:line="254" w:lineRule="auto"/>
        <w:ind w:left="-5" w:right="454"/>
        <w:jc w:val="left"/>
        <w:rPr>
          <w:bCs/>
        </w:rPr>
      </w:pPr>
    </w:p>
    <w:p w14:paraId="2F4017D5" w14:textId="650FF77E" w:rsidR="00CF74CD" w:rsidRPr="005028E4" w:rsidRDefault="00CF74CD" w:rsidP="00CF74CD">
      <w:pPr>
        <w:spacing w:after="3" w:line="254" w:lineRule="auto"/>
        <w:ind w:left="-5" w:right="454"/>
        <w:jc w:val="left"/>
        <w:rPr>
          <w:b/>
          <w:sz w:val="28"/>
          <w:szCs w:val="28"/>
        </w:rPr>
      </w:pPr>
      <w:r w:rsidRPr="005028E4">
        <w:rPr>
          <w:b/>
          <w:sz w:val="28"/>
          <w:szCs w:val="28"/>
        </w:rPr>
        <w:t>How MFB Determines Your Costs</w:t>
      </w:r>
    </w:p>
    <w:p w14:paraId="4E4E66A6" w14:textId="77777777" w:rsidR="001D5103" w:rsidRDefault="00F46203" w:rsidP="00162C41">
      <w:pPr>
        <w:pStyle w:val="ListParagraph"/>
        <w:numPr>
          <w:ilvl w:val="0"/>
          <w:numId w:val="17"/>
        </w:numPr>
        <w:spacing w:after="3" w:line="254" w:lineRule="auto"/>
        <w:ind w:right="454"/>
        <w:jc w:val="left"/>
        <w:rPr>
          <w:bCs/>
        </w:rPr>
      </w:pPr>
      <w:r w:rsidRPr="004A0E2C">
        <w:rPr>
          <w:b/>
        </w:rPr>
        <w:t>Basis for Calculating Amounts Charged</w:t>
      </w:r>
      <w:r w:rsidR="001D5103">
        <w:rPr>
          <w:bCs/>
        </w:rPr>
        <w:t xml:space="preserve">: </w:t>
      </w:r>
      <w:r w:rsidRPr="00F46203">
        <w:rPr>
          <w:bCs/>
        </w:rPr>
        <w:t xml:space="preserve"> No person eligible for financial assistance under th</w:t>
      </w:r>
      <w:r w:rsidR="001D5103">
        <w:rPr>
          <w:bCs/>
        </w:rPr>
        <w:t xml:space="preserve">is </w:t>
      </w:r>
      <w:r w:rsidRPr="00F46203">
        <w:rPr>
          <w:bCs/>
        </w:rPr>
        <w:t xml:space="preserve">policy will be charged more for medically necessary care than amounts generally billed to individuals who have insurance covering such care. </w:t>
      </w:r>
    </w:p>
    <w:p w14:paraId="48DF0A90" w14:textId="4C7DBBDE" w:rsidR="00CF74CD" w:rsidRPr="00162C41" w:rsidRDefault="00F46203" w:rsidP="00162C41">
      <w:pPr>
        <w:pStyle w:val="ListParagraph"/>
        <w:numPr>
          <w:ilvl w:val="0"/>
          <w:numId w:val="17"/>
        </w:numPr>
        <w:spacing w:after="3" w:line="254" w:lineRule="auto"/>
        <w:ind w:right="454"/>
        <w:jc w:val="left"/>
        <w:rPr>
          <w:bCs/>
        </w:rPr>
      </w:pPr>
      <w:r w:rsidRPr="00F46203">
        <w:rPr>
          <w:bCs/>
        </w:rPr>
        <w:t>If an individual has sufficient insurance coverage or assets to pay for care, they may be deemed ineligible for financial assistance.</w:t>
      </w:r>
      <w:r w:rsidR="004D55CB">
        <w:rPr>
          <w:bCs/>
        </w:rPr>
        <w:t xml:space="preserve"> </w:t>
      </w:r>
    </w:p>
    <w:p w14:paraId="6C18A670" w14:textId="23F2AAFF" w:rsidR="00CF74CD" w:rsidRPr="00162C41" w:rsidRDefault="00CF74CD" w:rsidP="006E65D7">
      <w:pPr>
        <w:pStyle w:val="ListParagraph"/>
        <w:numPr>
          <w:ilvl w:val="0"/>
          <w:numId w:val="17"/>
        </w:numPr>
        <w:spacing w:after="3" w:line="254" w:lineRule="auto"/>
        <w:ind w:right="454"/>
        <w:jc w:val="left"/>
        <w:rPr>
          <w:bCs/>
        </w:rPr>
      </w:pPr>
      <w:r w:rsidRPr="004D55CB">
        <w:rPr>
          <w:b/>
        </w:rPr>
        <w:t>Full Free Care</w:t>
      </w:r>
      <w:r w:rsidR="00162C41" w:rsidRPr="00162C41">
        <w:rPr>
          <w:bCs/>
        </w:rPr>
        <w:t>:</w:t>
      </w:r>
      <w:r w:rsidR="006E65D7">
        <w:rPr>
          <w:bCs/>
        </w:rPr>
        <w:t xml:space="preserve"> </w:t>
      </w:r>
      <w:r w:rsidRPr="00162C41">
        <w:rPr>
          <w:bCs/>
        </w:rPr>
        <w:t>You may receive full financial assistance if:</w:t>
      </w:r>
    </w:p>
    <w:p w14:paraId="4BE102DA" w14:textId="77777777" w:rsidR="00CF74CD" w:rsidRPr="006E65D7" w:rsidRDefault="00CF74CD" w:rsidP="006E65D7">
      <w:pPr>
        <w:pStyle w:val="ListParagraph"/>
        <w:numPr>
          <w:ilvl w:val="0"/>
          <w:numId w:val="18"/>
        </w:numPr>
        <w:spacing w:after="3" w:line="254" w:lineRule="auto"/>
        <w:ind w:right="454"/>
        <w:jc w:val="left"/>
        <w:rPr>
          <w:bCs/>
        </w:rPr>
      </w:pPr>
      <w:r w:rsidRPr="006E65D7">
        <w:rPr>
          <w:bCs/>
        </w:rPr>
        <w:t>Your household income is less than 145% of the Federal Poverty Guidelines (FPG), and</w:t>
      </w:r>
    </w:p>
    <w:p w14:paraId="123740C3" w14:textId="77777777" w:rsidR="00CF74CD" w:rsidRPr="006E65D7" w:rsidRDefault="00CF74CD" w:rsidP="006E65D7">
      <w:pPr>
        <w:pStyle w:val="ListParagraph"/>
        <w:numPr>
          <w:ilvl w:val="0"/>
          <w:numId w:val="18"/>
        </w:numPr>
        <w:spacing w:after="3" w:line="254" w:lineRule="auto"/>
        <w:ind w:right="454"/>
        <w:jc w:val="left"/>
        <w:rPr>
          <w:bCs/>
        </w:rPr>
      </w:pPr>
      <w:r w:rsidRPr="006E65D7">
        <w:rPr>
          <w:bCs/>
        </w:rPr>
        <w:t>Your assets are below 600% of the FPG limit.</w:t>
      </w:r>
    </w:p>
    <w:p w14:paraId="09C9336E" w14:textId="77777777" w:rsidR="00CF74CD" w:rsidRPr="00F25A82" w:rsidRDefault="00CF74CD" w:rsidP="00F25A82">
      <w:pPr>
        <w:pStyle w:val="ListParagraph"/>
        <w:numPr>
          <w:ilvl w:val="0"/>
          <w:numId w:val="22"/>
        </w:numPr>
        <w:spacing w:after="3" w:line="254" w:lineRule="auto"/>
        <w:ind w:right="454"/>
        <w:jc w:val="left"/>
        <w:rPr>
          <w:b/>
        </w:rPr>
      </w:pPr>
      <w:r w:rsidRPr="00F25A82">
        <w:rPr>
          <w:b/>
        </w:rPr>
        <w:t>Discounted Care</w:t>
      </w:r>
    </w:p>
    <w:p w14:paraId="06C6B372" w14:textId="477DC60D" w:rsidR="00CF74CD" w:rsidRPr="00F15DC2" w:rsidRDefault="00F25A82" w:rsidP="00CF74CD">
      <w:pPr>
        <w:spacing w:after="3" w:line="254" w:lineRule="auto"/>
        <w:ind w:left="-5" w:right="454"/>
        <w:jc w:val="left"/>
        <w:rPr>
          <w:bCs/>
        </w:rPr>
      </w:pPr>
      <w:r>
        <w:rPr>
          <w:bCs/>
        </w:rPr>
        <w:tab/>
      </w:r>
      <w:r>
        <w:rPr>
          <w:bCs/>
        </w:rPr>
        <w:tab/>
      </w:r>
      <w:r>
        <w:rPr>
          <w:bCs/>
        </w:rPr>
        <w:tab/>
      </w:r>
      <w:r w:rsidR="00CF74CD" w:rsidRPr="00F15DC2">
        <w:rPr>
          <w:bCs/>
        </w:rPr>
        <w:t>If you do not qualify for full free care, you may still receive a discount:</w:t>
      </w:r>
    </w:p>
    <w:p w14:paraId="0FDEBD89" w14:textId="77777777" w:rsidR="00CF74CD" w:rsidRPr="00CF74CD" w:rsidRDefault="00CF74CD" w:rsidP="00CF74CD">
      <w:pPr>
        <w:spacing w:after="3" w:line="254" w:lineRule="auto"/>
        <w:ind w:left="-5" w:right="454"/>
        <w:jc w:val="left"/>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gridCol w:w="3096"/>
      </w:tblGrid>
      <w:tr w:rsidR="00570468" w:rsidRPr="00570468" w14:paraId="12EE2C17" w14:textId="77777777" w:rsidTr="00570468">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3DCE244" w14:textId="77777777" w:rsidR="00570468" w:rsidRPr="00570468" w:rsidRDefault="00570468" w:rsidP="00570468">
            <w:pPr>
              <w:spacing w:after="3" w:line="254" w:lineRule="auto"/>
              <w:ind w:left="-5" w:right="454"/>
              <w:jc w:val="left"/>
              <w:rPr>
                <w:b/>
                <w:bCs/>
              </w:rPr>
            </w:pPr>
            <w:r w:rsidRPr="00570468">
              <w:rPr>
                <w:b/>
                <w:bCs/>
              </w:rPr>
              <w:t>Income Level (Based on FPG)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E1079F" w14:textId="77777777" w:rsidR="00570468" w:rsidRPr="00570468" w:rsidRDefault="00570468" w:rsidP="00570468">
            <w:pPr>
              <w:spacing w:after="3" w:line="254" w:lineRule="auto"/>
              <w:ind w:left="-5" w:right="454"/>
              <w:jc w:val="left"/>
              <w:rPr>
                <w:b/>
                <w:bCs/>
              </w:rPr>
            </w:pPr>
            <w:r w:rsidRPr="00570468">
              <w:rPr>
                <w:b/>
                <w:bCs/>
              </w:rPr>
              <w:t>Discount on Your Bill</w:t>
            </w:r>
          </w:p>
        </w:tc>
      </w:tr>
      <w:tr w:rsidR="00570468" w:rsidRPr="00570468" w14:paraId="093254C0" w14:textId="77777777" w:rsidTr="0057046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1E3337" w14:textId="3D0A614A" w:rsidR="00570468" w:rsidRPr="00570468" w:rsidRDefault="00570468" w:rsidP="00570468">
            <w:pPr>
              <w:spacing w:after="3" w:line="254" w:lineRule="auto"/>
              <w:ind w:left="-5" w:right="454"/>
              <w:jc w:val="left"/>
              <w:rPr>
                <w:bCs/>
              </w:rPr>
            </w:pPr>
            <w:r w:rsidRPr="00570468">
              <w:rPr>
                <w:bCs/>
              </w:rPr>
              <w:t>145%–1</w:t>
            </w:r>
            <w:r w:rsidR="0096297F">
              <w:rPr>
                <w:bCs/>
              </w:rPr>
              <w:t>79</w:t>
            </w:r>
            <w:r w:rsidRPr="00570468">
              <w:rPr>
                <w:bCs/>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9F9C0C" w14:textId="77777777" w:rsidR="00570468" w:rsidRPr="00570468" w:rsidRDefault="00570468" w:rsidP="00570468">
            <w:pPr>
              <w:spacing w:after="3" w:line="254" w:lineRule="auto"/>
              <w:ind w:left="-5" w:right="454"/>
              <w:jc w:val="left"/>
              <w:rPr>
                <w:bCs/>
              </w:rPr>
            </w:pPr>
            <w:r w:rsidRPr="00570468">
              <w:rPr>
                <w:bCs/>
              </w:rPr>
              <w:t>80% discount</w:t>
            </w:r>
          </w:p>
        </w:tc>
      </w:tr>
      <w:tr w:rsidR="00570468" w:rsidRPr="00570468" w14:paraId="688C5590" w14:textId="77777777" w:rsidTr="0057046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AE9FBCD" w14:textId="73C2A075" w:rsidR="00570468" w:rsidRPr="00570468" w:rsidRDefault="00570468" w:rsidP="00570468">
            <w:pPr>
              <w:spacing w:after="3" w:line="254" w:lineRule="auto"/>
              <w:ind w:left="-5" w:right="454"/>
              <w:jc w:val="left"/>
              <w:rPr>
                <w:bCs/>
              </w:rPr>
            </w:pPr>
            <w:r w:rsidRPr="00570468">
              <w:rPr>
                <w:bCs/>
              </w:rPr>
              <w:t>180%–21</w:t>
            </w:r>
            <w:r w:rsidR="0096297F">
              <w:rPr>
                <w:bCs/>
              </w:rPr>
              <w:t>4</w:t>
            </w:r>
            <w:r w:rsidRPr="00570468">
              <w:rPr>
                <w:bCs/>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6DCE33" w14:textId="77777777" w:rsidR="00570468" w:rsidRPr="00570468" w:rsidRDefault="00570468" w:rsidP="00570468">
            <w:pPr>
              <w:spacing w:after="3" w:line="254" w:lineRule="auto"/>
              <w:ind w:left="-5" w:right="454"/>
              <w:jc w:val="left"/>
              <w:rPr>
                <w:bCs/>
              </w:rPr>
            </w:pPr>
            <w:r w:rsidRPr="00570468">
              <w:rPr>
                <w:bCs/>
              </w:rPr>
              <w:t>60% discount</w:t>
            </w:r>
          </w:p>
        </w:tc>
      </w:tr>
      <w:tr w:rsidR="00570468" w:rsidRPr="00570468" w14:paraId="291354AF" w14:textId="77777777" w:rsidTr="0057046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ABB69C0" w14:textId="42F8CD88" w:rsidR="00570468" w:rsidRPr="00570468" w:rsidRDefault="00570468" w:rsidP="00570468">
            <w:pPr>
              <w:spacing w:after="3" w:line="254" w:lineRule="auto"/>
              <w:ind w:left="-5" w:right="454"/>
              <w:jc w:val="left"/>
              <w:rPr>
                <w:bCs/>
              </w:rPr>
            </w:pPr>
            <w:r w:rsidRPr="00570468">
              <w:rPr>
                <w:bCs/>
              </w:rPr>
              <w:t>215%–2</w:t>
            </w:r>
            <w:r w:rsidR="00386710">
              <w:rPr>
                <w:bCs/>
              </w:rPr>
              <w:t>49</w:t>
            </w:r>
            <w:r w:rsidRPr="00570468">
              <w:rPr>
                <w:bCs/>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D4CEEE" w14:textId="77777777" w:rsidR="00570468" w:rsidRPr="00570468" w:rsidRDefault="00570468" w:rsidP="00570468">
            <w:pPr>
              <w:spacing w:after="3" w:line="254" w:lineRule="auto"/>
              <w:ind w:left="-5" w:right="454"/>
              <w:jc w:val="left"/>
              <w:rPr>
                <w:bCs/>
              </w:rPr>
            </w:pPr>
            <w:r w:rsidRPr="00570468">
              <w:rPr>
                <w:bCs/>
              </w:rPr>
              <w:t>40% discount</w:t>
            </w:r>
          </w:p>
        </w:tc>
      </w:tr>
    </w:tbl>
    <w:p w14:paraId="469B12D9" w14:textId="0086938B" w:rsidR="00CF74CD" w:rsidRPr="00F15DC2" w:rsidRDefault="00CF74CD" w:rsidP="00CF74CD">
      <w:pPr>
        <w:spacing w:after="3" w:line="254" w:lineRule="auto"/>
        <w:ind w:left="-5" w:right="454"/>
        <w:jc w:val="left"/>
        <w:rPr>
          <w:bCs/>
        </w:rPr>
      </w:pPr>
      <w:r w:rsidRPr="00F15DC2">
        <w:rPr>
          <w:bCs/>
        </w:rPr>
        <w:t xml:space="preserve">(Asset limits </w:t>
      </w:r>
      <w:r w:rsidR="00B12B78">
        <w:rPr>
          <w:bCs/>
        </w:rPr>
        <w:t>totaling less than 600%</w:t>
      </w:r>
      <w:r w:rsidR="00906494">
        <w:rPr>
          <w:bCs/>
        </w:rPr>
        <w:t xml:space="preserve"> of the FPG threshold </w:t>
      </w:r>
      <w:r w:rsidRPr="00F15DC2">
        <w:rPr>
          <w:bCs/>
        </w:rPr>
        <w:t>also apply.)</w:t>
      </w:r>
    </w:p>
    <w:p w14:paraId="462EF6AF" w14:textId="77777777" w:rsidR="00CF74CD" w:rsidRPr="00F15DC2" w:rsidRDefault="00CF74CD" w:rsidP="00CF74CD">
      <w:pPr>
        <w:spacing w:after="3" w:line="254" w:lineRule="auto"/>
        <w:ind w:left="-5" w:right="454"/>
        <w:jc w:val="left"/>
        <w:rPr>
          <w:bCs/>
        </w:rPr>
      </w:pPr>
    </w:p>
    <w:p w14:paraId="2F886B6A" w14:textId="77777777" w:rsidR="005627AD" w:rsidRPr="00F15DC2" w:rsidRDefault="00CF74CD" w:rsidP="005627AD">
      <w:pPr>
        <w:spacing w:after="3" w:line="254" w:lineRule="auto"/>
        <w:ind w:left="-5" w:right="454"/>
        <w:jc w:val="left"/>
        <w:rPr>
          <w:b/>
          <w:sz w:val="28"/>
          <w:szCs w:val="28"/>
        </w:rPr>
      </w:pPr>
      <w:r w:rsidRPr="00F15DC2">
        <w:rPr>
          <w:b/>
          <w:sz w:val="28"/>
          <w:szCs w:val="28"/>
        </w:rPr>
        <w:t>Payment Plans</w:t>
      </w:r>
    </w:p>
    <w:p w14:paraId="56895364" w14:textId="1EE0C23D" w:rsidR="005028E4" w:rsidRPr="005627AD" w:rsidRDefault="005028E4" w:rsidP="005627AD">
      <w:pPr>
        <w:spacing w:after="3" w:line="254" w:lineRule="auto"/>
        <w:ind w:left="-5" w:right="454"/>
        <w:jc w:val="left"/>
        <w:rPr>
          <w:b/>
        </w:rPr>
      </w:pPr>
      <w:r w:rsidRPr="005627AD">
        <w:rPr>
          <w:bCs/>
        </w:rPr>
        <w:t>If part of your bill is not covered, MFB can help set up a payment plan based on your financial situation.</w:t>
      </w:r>
    </w:p>
    <w:p w14:paraId="2F3AC920" w14:textId="77777777" w:rsidR="00CF74CD" w:rsidRPr="005627AD" w:rsidRDefault="00CF74CD" w:rsidP="005627AD">
      <w:pPr>
        <w:pStyle w:val="ListParagraph"/>
        <w:numPr>
          <w:ilvl w:val="0"/>
          <w:numId w:val="20"/>
        </w:numPr>
        <w:spacing w:after="3" w:line="254" w:lineRule="auto"/>
        <w:ind w:right="454"/>
        <w:jc w:val="left"/>
        <w:rPr>
          <w:bCs/>
        </w:rPr>
      </w:pPr>
      <w:r w:rsidRPr="005627AD">
        <w:rPr>
          <w:bCs/>
        </w:rPr>
        <w:t>Short</w:t>
      </w:r>
      <w:r w:rsidRPr="005627AD">
        <w:rPr>
          <w:rFonts w:ascii="Cambria Math" w:hAnsi="Cambria Math" w:cs="Cambria Math"/>
          <w:bCs/>
        </w:rPr>
        <w:t>‑</w:t>
      </w:r>
      <w:r w:rsidRPr="005627AD">
        <w:rPr>
          <w:bCs/>
        </w:rPr>
        <w:t>term plans (up to 1 year) are interest</w:t>
      </w:r>
      <w:r w:rsidRPr="005627AD">
        <w:rPr>
          <w:rFonts w:ascii="Cambria Math" w:hAnsi="Cambria Math" w:cs="Cambria Math"/>
          <w:bCs/>
        </w:rPr>
        <w:t>‑</w:t>
      </w:r>
      <w:r w:rsidRPr="005627AD">
        <w:rPr>
          <w:bCs/>
        </w:rPr>
        <w:t>free.</w:t>
      </w:r>
    </w:p>
    <w:p w14:paraId="7D428BBD" w14:textId="77777777" w:rsidR="00CF74CD" w:rsidRPr="005627AD" w:rsidRDefault="00CF74CD" w:rsidP="005627AD">
      <w:pPr>
        <w:pStyle w:val="ListParagraph"/>
        <w:numPr>
          <w:ilvl w:val="0"/>
          <w:numId w:val="20"/>
        </w:numPr>
        <w:spacing w:after="3" w:line="254" w:lineRule="auto"/>
        <w:ind w:right="454"/>
        <w:jc w:val="left"/>
        <w:rPr>
          <w:bCs/>
        </w:rPr>
      </w:pPr>
      <w:r w:rsidRPr="005627AD">
        <w:rPr>
          <w:bCs/>
        </w:rPr>
        <w:t>Long</w:t>
      </w:r>
      <w:r w:rsidRPr="005627AD">
        <w:rPr>
          <w:rFonts w:ascii="Cambria Math" w:hAnsi="Cambria Math" w:cs="Cambria Math"/>
          <w:bCs/>
        </w:rPr>
        <w:t>‑</w:t>
      </w:r>
      <w:r w:rsidRPr="005627AD">
        <w:rPr>
          <w:bCs/>
        </w:rPr>
        <w:t>term plans through a third</w:t>
      </w:r>
      <w:r w:rsidRPr="005627AD">
        <w:rPr>
          <w:rFonts w:ascii="Cambria Math" w:hAnsi="Cambria Math" w:cs="Cambria Math"/>
          <w:bCs/>
        </w:rPr>
        <w:t>‑</w:t>
      </w:r>
      <w:r w:rsidRPr="005627AD">
        <w:rPr>
          <w:bCs/>
        </w:rPr>
        <w:t>party vendor are available and may include interest.</w:t>
      </w:r>
    </w:p>
    <w:p w14:paraId="4C09A823" w14:textId="77777777" w:rsidR="00CF74CD" w:rsidRPr="00CF74CD" w:rsidRDefault="00CF74CD" w:rsidP="00CF74CD">
      <w:pPr>
        <w:spacing w:after="3" w:line="254" w:lineRule="auto"/>
        <w:ind w:left="-5" w:right="454"/>
        <w:jc w:val="left"/>
        <w:rPr>
          <w:b/>
        </w:rPr>
      </w:pPr>
    </w:p>
    <w:p w14:paraId="298414DE" w14:textId="631A0766" w:rsidR="00CF74CD" w:rsidRPr="00F15DC2" w:rsidRDefault="00CF74CD" w:rsidP="00CF74CD">
      <w:pPr>
        <w:spacing w:after="3" w:line="254" w:lineRule="auto"/>
        <w:ind w:left="-5" w:right="454"/>
        <w:jc w:val="left"/>
        <w:rPr>
          <w:b/>
          <w:sz w:val="28"/>
          <w:szCs w:val="28"/>
        </w:rPr>
      </w:pPr>
      <w:r w:rsidRPr="00F15DC2">
        <w:rPr>
          <w:b/>
          <w:sz w:val="28"/>
          <w:szCs w:val="28"/>
        </w:rPr>
        <w:t>Collections</w:t>
      </w:r>
      <w:r w:rsidR="00897793">
        <w:rPr>
          <w:b/>
          <w:sz w:val="28"/>
          <w:szCs w:val="28"/>
        </w:rPr>
        <w:t xml:space="preserve"> </w:t>
      </w:r>
    </w:p>
    <w:p w14:paraId="6DC9727F" w14:textId="77777777" w:rsidR="005627AD" w:rsidRPr="00F15DC2" w:rsidRDefault="00CF74CD" w:rsidP="00F15DC2">
      <w:pPr>
        <w:pStyle w:val="ListParagraph"/>
        <w:numPr>
          <w:ilvl w:val="0"/>
          <w:numId w:val="21"/>
        </w:numPr>
        <w:spacing w:after="3" w:line="254" w:lineRule="auto"/>
        <w:ind w:right="454"/>
        <w:jc w:val="left"/>
        <w:rPr>
          <w:bCs/>
        </w:rPr>
      </w:pPr>
      <w:r w:rsidRPr="00F15DC2">
        <w:rPr>
          <w:bCs/>
        </w:rPr>
        <w:t xml:space="preserve">If you do not apply for assistance or do not qualify, Mary Free Bed may take additional steps to collect payment. </w:t>
      </w:r>
    </w:p>
    <w:p w14:paraId="1FA07066" w14:textId="2B54C2FF" w:rsidR="0005377A" w:rsidRPr="00F15DC2" w:rsidRDefault="00CF74CD" w:rsidP="00F15DC2">
      <w:pPr>
        <w:pStyle w:val="ListParagraph"/>
        <w:numPr>
          <w:ilvl w:val="0"/>
          <w:numId w:val="21"/>
        </w:numPr>
        <w:spacing w:after="3" w:line="254" w:lineRule="auto"/>
        <w:ind w:right="454"/>
        <w:jc w:val="left"/>
        <w:rPr>
          <w:bCs/>
        </w:rPr>
      </w:pPr>
      <w:r w:rsidRPr="00F15DC2">
        <w:rPr>
          <w:bCs/>
        </w:rPr>
        <w:t>These actions are described in the Patient Responsible Balance Billing and Collection Policy (available in English and the top 15 languages in the area).</w:t>
      </w:r>
    </w:p>
    <w:p w14:paraId="6904CF4C" w14:textId="3C7908DA" w:rsidR="0005377A" w:rsidRPr="005627AD" w:rsidRDefault="0005377A" w:rsidP="00F15DC2">
      <w:pPr>
        <w:spacing w:after="0" w:line="259" w:lineRule="auto"/>
        <w:ind w:left="0" w:right="0" w:firstLine="70"/>
        <w:jc w:val="left"/>
        <w:rPr>
          <w:bCs/>
        </w:rPr>
      </w:pPr>
    </w:p>
    <w:sectPr w:rsidR="0005377A" w:rsidRPr="00562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415"/>
    <w:multiLevelType w:val="hybridMultilevel"/>
    <w:tmpl w:val="F49C8450"/>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7BC5ADD"/>
    <w:multiLevelType w:val="hybridMultilevel"/>
    <w:tmpl w:val="4F2A92E8"/>
    <w:lvl w:ilvl="0" w:tplc="57A23D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2C92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043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58B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DE57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A835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986F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EA04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200BA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176B5"/>
    <w:multiLevelType w:val="hybridMultilevel"/>
    <w:tmpl w:val="B158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9F3347"/>
    <w:multiLevelType w:val="hybridMultilevel"/>
    <w:tmpl w:val="F5CA0072"/>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4" w15:restartNumberingAfterBreak="0">
    <w:nsid w:val="26000600"/>
    <w:multiLevelType w:val="hybridMultilevel"/>
    <w:tmpl w:val="9B7E9A30"/>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2622257E"/>
    <w:multiLevelType w:val="hybridMultilevel"/>
    <w:tmpl w:val="064AB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D45C0A"/>
    <w:multiLevelType w:val="hybridMultilevel"/>
    <w:tmpl w:val="8B0E1E7A"/>
    <w:lvl w:ilvl="0" w:tplc="6D8E44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C86AD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880D4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A1E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017C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54067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FA37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6C8E9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26D9F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7E3594"/>
    <w:multiLevelType w:val="hybridMultilevel"/>
    <w:tmpl w:val="55CE10EC"/>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2ACD3301"/>
    <w:multiLevelType w:val="hybridMultilevel"/>
    <w:tmpl w:val="64BE3B4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30DE014E"/>
    <w:multiLevelType w:val="hybridMultilevel"/>
    <w:tmpl w:val="32E28CB0"/>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0" w15:restartNumberingAfterBreak="0">
    <w:nsid w:val="36BA3DCF"/>
    <w:multiLevelType w:val="hybridMultilevel"/>
    <w:tmpl w:val="C6FC3338"/>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1" w15:restartNumberingAfterBreak="0">
    <w:nsid w:val="51F621C9"/>
    <w:multiLevelType w:val="hybridMultilevel"/>
    <w:tmpl w:val="A5EA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3C9A"/>
    <w:multiLevelType w:val="hybridMultilevel"/>
    <w:tmpl w:val="D82EDF2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5C196C21"/>
    <w:multiLevelType w:val="hybridMultilevel"/>
    <w:tmpl w:val="045C9C9C"/>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6CB23B4A"/>
    <w:multiLevelType w:val="hybridMultilevel"/>
    <w:tmpl w:val="9650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700FC8"/>
    <w:multiLevelType w:val="hybridMultilevel"/>
    <w:tmpl w:val="18BAE7A6"/>
    <w:lvl w:ilvl="0" w:tplc="8A8230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E2D2F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02104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CAB4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2092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EAF5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0B8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8A414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38A69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3B134F"/>
    <w:multiLevelType w:val="hybridMultilevel"/>
    <w:tmpl w:val="C23858E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747F751C"/>
    <w:multiLevelType w:val="hybridMultilevel"/>
    <w:tmpl w:val="EDC66A14"/>
    <w:lvl w:ilvl="0" w:tplc="DE04BE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CEC23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7453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024A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4F85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09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D669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60D31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C94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42760C"/>
    <w:multiLevelType w:val="hybridMultilevel"/>
    <w:tmpl w:val="DCAAF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962D1E"/>
    <w:multiLevelType w:val="hybridMultilevel"/>
    <w:tmpl w:val="202472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CF17F0"/>
    <w:multiLevelType w:val="hybridMultilevel"/>
    <w:tmpl w:val="FA18107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7D144324"/>
    <w:multiLevelType w:val="hybridMultilevel"/>
    <w:tmpl w:val="DB0AB3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71142206">
    <w:abstractNumId w:val="15"/>
  </w:num>
  <w:num w:numId="2" w16cid:durableId="993416643">
    <w:abstractNumId w:val="6"/>
  </w:num>
  <w:num w:numId="3" w16cid:durableId="442261285">
    <w:abstractNumId w:val="1"/>
  </w:num>
  <w:num w:numId="4" w16cid:durableId="1165822633">
    <w:abstractNumId w:val="17"/>
  </w:num>
  <w:num w:numId="5" w16cid:durableId="1937790411">
    <w:abstractNumId w:val="5"/>
  </w:num>
  <w:num w:numId="6" w16cid:durableId="393939513">
    <w:abstractNumId w:val="14"/>
  </w:num>
  <w:num w:numId="7" w16cid:durableId="404114017">
    <w:abstractNumId w:val="3"/>
  </w:num>
  <w:num w:numId="8" w16cid:durableId="319776968">
    <w:abstractNumId w:val="2"/>
  </w:num>
  <w:num w:numId="9" w16cid:durableId="103817437">
    <w:abstractNumId w:val="19"/>
  </w:num>
  <w:num w:numId="10" w16cid:durableId="1029335460">
    <w:abstractNumId w:val="18"/>
  </w:num>
  <w:num w:numId="11" w16cid:durableId="1677921461">
    <w:abstractNumId w:val="7"/>
  </w:num>
  <w:num w:numId="12" w16cid:durableId="1805193606">
    <w:abstractNumId w:val="10"/>
  </w:num>
  <w:num w:numId="13" w16cid:durableId="1777290280">
    <w:abstractNumId w:val="16"/>
  </w:num>
  <w:num w:numId="14" w16cid:durableId="1014650246">
    <w:abstractNumId w:val="8"/>
  </w:num>
  <w:num w:numId="15" w16cid:durableId="1993557829">
    <w:abstractNumId w:val="12"/>
  </w:num>
  <w:num w:numId="16" w16cid:durableId="298196402">
    <w:abstractNumId w:val="20"/>
  </w:num>
  <w:num w:numId="17" w16cid:durableId="1708140516">
    <w:abstractNumId w:val="0"/>
  </w:num>
  <w:num w:numId="18" w16cid:durableId="928538891">
    <w:abstractNumId w:val="4"/>
  </w:num>
  <w:num w:numId="19" w16cid:durableId="553453">
    <w:abstractNumId w:val="13"/>
  </w:num>
  <w:num w:numId="20" w16cid:durableId="804854422">
    <w:abstractNumId w:val="9"/>
  </w:num>
  <w:num w:numId="21" w16cid:durableId="1934899468">
    <w:abstractNumId w:val="11"/>
  </w:num>
  <w:num w:numId="22" w16cid:durableId="1878002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7A"/>
    <w:rsid w:val="00011D9B"/>
    <w:rsid w:val="00041DB6"/>
    <w:rsid w:val="0005377A"/>
    <w:rsid w:val="000F285D"/>
    <w:rsid w:val="00141B7E"/>
    <w:rsid w:val="00162C41"/>
    <w:rsid w:val="001C2C27"/>
    <w:rsid w:val="001D5103"/>
    <w:rsid w:val="002946EE"/>
    <w:rsid w:val="00355D32"/>
    <w:rsid w:val="00356277"/>
    <w:rsid w:val="00386710"/>
    <w:rsid w:val="0040182C"/>
    <w:rsid w:val="004A0E2C"/>
    <w:rsid w:val="004D55CB"/>
    <w:rsid w:val="005028E4"/>
    <w:rsid w:val="0054650B"/>
    <w:rsid w:val="005627AD"/>
    <w:rsid w:val="00563EB7"/>
    <w:rsid w:val="00570468"/>
    <w:rsid w:val="0061559D"/>
    <w:rsid w:val="006759E3"/>
    <w:rsid w:val="00680ECD"/>
    <w:rsid w:val="006E65D7"/>
    <w:rsid w:val="0073425D"/>
    <w:rsid w:val="00787267"/>
    <w:rsid w:val="00846D9A"/>
    <w:rsid w:val="00873D74"/>
    <w:rsid w:val="00897793"/>
    <w:rsid w:val="008B5206"/>
    <w:rsid w:val="008F093B"/>
    <w:rsid w:val="00906494"/>
    <w:rsid w:val="00911B6E"/>
    <w:rsid w:val="0096297F"/>
    <w:rsid w:val="009F4895"/>
    <w:rsid w:val="00A10438"/>
    <w:rsid w:val="00A16B41"/>
    <w:rsid w:val="00AA431F"/>
    <w:rsid w:val="00B12B78"/>
    <w:rsid w:val="00B22B7F"/>
    <w:rsid w:val="00B87AE3"/>
    <w:rsid w:val="00BB0105"/>
    <w:rsid w:val="00BC7948"/>
    <w:rsid w:val="00BF6688"/>
    <w:rsid w:val="00C451ED"/>
    <w:rsid w:val="00C65552"/>
    <w:rsid w:val="00C73DCC"/>
    <w:rsid w:val="00CF2EBD"/>
    <w:rsid w:val="00CF74CD"/>
    <w:rsid w:val="00DB3B97"/>
    <w:rsid w:val="00E637CB"/>
    <w:rsid w:val="00EC73C7"/>
    <w:rsid w:val="00ED3C61"/>
    <w:rsid w:val="00F15DC2"/>
    <w:rsid w:val="00F25A82"/>
    <w:rsid w:val="00F4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AB39"/>
  <w15:chartTrackingRefBased/>
  <w15:docId w15:val="{68C1A0C4-90E2-40F8-8FDD-0C773C88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7A"/>
    <w:pPr>
      <w:spacing w:after="5" w:line="247" w:lineRule="auto"/>
      <w:ind w:left="10" w:right="363" w:hanging="10"/>
      <w:jc w:val="both"/>
    </w:pPr>
    <w:rPr>
      <w:rFonts w:ascii="Arial" w:eastAsia="Arial" w:hAnsi="Arial" w:cs="Arial"/>
      <w:color w:val="000000"/>
    </w:rPr>
  </w:style>
  <w:style w:type="paragraph" w:styleId="Heading1">
    <w:name w:val="heading 1"/>
    <w:basedOn w:val="Normal"/>
    <w:next w:val="Normal"/>
    <w:link w:val="Heading1Char"/>
    <w:uiPriority w:val="9"/>
    <w:qFormat/>
    <w:rsid w:val="00053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77A"/>
    <w:rPr>
      <w:rFonts w:eastAsiaTheme="majorEastAsia" w:cstheme="majorBidi"/>
      <w:color w:val="272727" w:themeColor="text1" w:themeTint="D8"/>
    </w:rPr>
  </w:style>
  <w:style w:type="paragraph" w:styleId="Title">
    <w:name w:val="Title"/>
    <w:basedOn w:val="Normal"/>
    <w:next w:val="Normal"/>
    <w:link w:val="TitleChar"/>
    <w:uiPriority w:val="10"/>
    <w:qFormat/>
    <w:rsid w:val="00053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77A"/>
    <w:pPr>
      <w:spacing w:before="160"/>
      <w:jc w:val="center"/>
    </w:pPr>
    <w:rPr>
      <w:i/>
      <w:iCs/>
      <w:color w:val="404040" w:themeColor="text1" w:themeTint="BF"/>
    </w:rPr>
  </w:style>
  <w:style w:type="character" w:customStyle="1" w:styleId="QuoteChar">
    <w:name w:val="Quote Char"/>
    <w:basedOn w:val="DefaultParagraphFont"/>
    <w:link w:val="Quote"/>
    <w:uiPriority w:val="29"/>
    <w:rsid w:val="0005377A"/>
    <w:rPr>
      <w:i/>
      <w:iCs/>
      <w:color w:val="404040" w:themeColor="text1" w:themeTint="BF"/>
    </w:rPr>
  </w:style>
  <w:style w:type="paragraph" w:styleId="ListParagraph">
    <w:name w:val="List Paragraph"/>
    <w:basedOn w:val="Normal"/>
    <w:uiPriority w:val="34"/>
    <w:qFormat/>
    <w:rsid w:val="0005377A"/>
    <w:pPr>
      <w:ind w:left="720"/>
      <w:contextualSpacing/>
    </w:pPr>
  </w:style>
  <w:style w:type="character" w:styleId="IntenseEmphasis">
    <w:name w:val="Intense Emphasis"/>
    <w:basedOn w:val="DefaultParagraphFont"/>
    <w:uiPriority w:val="21"/>
    <w:qFormat/>
    <w:rsid w:val="0005377A"/>
    <w:rPr>
      <w:i/>
      <w:iCs/>
      <w:color w:val="0F4761" w:themeColor="accent1" w:themeShade="BF"/>
    </w:rPr>
  </w:style>
  <w:style w:type="paragraph" w:styleId="IntenseQuote">
    <w:name w:val="Intense Quote"/>
    <w:basedOn w:val="Normal"/>
    <w:next w:val="Normal"/>
    <w:link w:val="IntenseQuoteChar"/>
    <w:uiPriority w:val="30"/>
    <w:qFormat/>
    <w:rsid w:val="00053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77A"/>
    <w:rPr>
      <w:i/>
      <w:iCs/>
      <w:color w:val="0F4761" w:themeColor="accent1" w:themeShade="BF"/>
    </w:rPr>
  </w:style>
  <w:style w:type="character" w:styleId="IntenseReference">
    <w:name w:val="Intense Reference"/>
    <w:basedOn w:val="DefaultParagraphFont"/>
    <w:uiPriority w:val="32"/>
    <w:qFormat/>
    <w:rsid w:val="0005377A"/>
    <w:rPr>
      <w:b/>
      <w:bCs/>
      <w:smallCaps/>
      <w:color w:val="0F4761" w:themeColor="accent1" w:themeShade="BF"/>
      <w:spacing w:val="5"/>
    </w:rPr>
  </w:style>
  <w:style w:type="paragraph" w:styleId="NoSpacing">
    <w:name w:val="No Spacing"/>
    <w:uiPriority w:val="1"/>
    <w:qFormat/>
    <w:rsid w:val="00EC73C7"/>
    <w:pPr>
      <w:spacing w:after="0" w:line="240" w:lineRule="auto"/>
      <w:ind w:left="10" w:right="363" w:hanging="10"/>
      <w:jc w:val="both"/>
    </w:pPr>
    <w:rPr>
      <w:rFonts w:ascii="Arial" w:eastAsia="Arial" w:hAnsi="Arial" w:cs="Arial"/>
      <w:color w:val="000000"/>
    </w:rPr>
  </w:style>
  <w:style w:type="character" w:styleId="Hyperlink">
    <w:name w:val="Hyperlink"/>
    <w:basedOn w:val="DefaultParagraphFont"/>
    <w:uiPriority w:val="99"/>
    <w:unhideWhenUsed/>
    <w:rsid w:val="008B5206"/>
    <w:rPr>
      <w:color w:val="467886" w:themeColor="hyperlink"/>
      <w:u w:val="single"/>
    </w:rPr>
  </w:style>
  <w:style w:type="character" w:styleId="UnresolvedMention">
    <w:name w:val="Unresolved Mention"/>
    <w:basedOn w:val="DefaultParagraphFont"/>
    <w:uiPriority w:val="99"/>
    <w:semiHidden/>
    <w:unhideWhenUsed/>
    <w:rsid w:val="008B5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60065">
      <w:bodyDiv w:val="1"/>
      <w:marLeft w:val="0"/>
      <w:marRight w:val="0"/>
      <w:marTop w:val="0"/>
      <w:marBottom w:val="0"/>
      <w:divBdr>
        <w:top w:val="none" w:sz="0" w:space="0" w:color="auto"/>
        <w:left w:val="none" w:sz="0" w:space="0" w:color="auto"/>
        <w:bottom w:val="none" w:sz="0" w:space="0" w:color="auto"/>
        <w:right w:val="none" w:sz="0" w:space="0" w:color="auto"/>
      </w:divBdr>
      <w:divsChild>
        <w:div w:id="1097410574">
          <w:marLeft w:val="0"/>
          <w:marRight w:val="0"/>
          <w:marTop w:val="0"/>
          <w:marBottom w:val="0"/>
          <w:divBdr>
            <w:top w:val="none" w:sz="0" w:space="0" w:color="auto"/>
            <w:left w:val="none" w:sz="0" w:space="0" w:color="auto"/>
            <w:bottom w:val="none" w:sz="0" w:space="0" w:color="auto"/>
            <w:right w:val="none" w:sz="0" w:space="0" w:color="auto"/>
          </w:divBdr>
          <w:divsChild>
            <w:div w:id="511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11990">
      <w:bodyDiv w:val="1"/>
      <w:marLeft w:val="0"/>
      <w:marRight w:val="0"/>
      <w:marTop w:val="0"/>
      <w:marBottom w:val="0"/>
      <w:divBdr>
        <w:top w:val="none" w:sz="0" w:space="0" w:color="auto"/>
        <w:left w:val="none" w:sz="0" w:space="0" w:color="auto"/>
        <w:bottom w:val="none" w:sz="0" w:space="0" w:color="auto"/>
        <w:right w:val="none" w:sz="0" w:space="0" w:color="auto"/>
      </w:divBdr>
      <w:divsChild>
        <w:div w:id="485707369">
          <w:marLeft w:val="0"/>
          <w:marRight w:val="0"/>
          <w:marTop w:val="0"/>
          <w:marBottom w:val="0"/>
          <w:divBdr>
            <w:top w:val="none" w:sz="0" w:space="0" w:color="auto"/>
            <w:left w:val="none" w:sz="0" w:space="0" w:color="auto"/>
            <w:bottom w:val="none" w:sz="0" w:space="0" w:color="auto"/>
            <w:right w:val="none" w:sz="0" w:space="0" w:color="auto"/>
          </w:divBdr>
          <w:divsChild>
            <w:div w:id="7656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70276">
      <w:bodyDiv w:val="1"/>
      <w:marLeft w:val="0"/>
      <w:marRight w:val="0"/>
      <w:marTop w:val="0"/>
      <w:marBottom w:val="0"/>
      <w:divBdr>
        <w:top w:val="none" w:sz="0" w:space="0" w:color="auto"/>
        <w:left w:val="none" w:sz="0" w:space="0" w:color="auto"/>
        <w:bottom w:val="none" w:sz="0" w:space="0" w:color="auto"/>
        <w:right w:val="none" w:sz="0" w:space="0" w:color="auto"/>
      </w:divBdr>
      <w:divsChild>
        <w:div w:id="2138788975">
          <w:marLeft w:val="0"/>
          <w:marRight w:val="0"/>
          <w:marTop w:val="0"/>
          <w:marBottom w:val="0"/>
          <w:divBdr>
            <w:top w:val="none" w:sz="0" w:space="0" w:color="auto"/>
            <w:left w:val="none" w:sz="0" w:space="0" w:color="auto"/>
            <w:bottom w:val="none" w:sz="0" w:space="0" w:color="auto"/>
            <w:right w:val="none" w:sz="0" w:space="0" w:color="auto"/>
          </w:divBdr>
        </w:div>
      </w:divsChild>
    </w:div>
    <w:div w:id="1149127083">
      <w:bodyDiv w:val="1"/>
      <w:marLeft w:val="0"/>
      <w:marRight w:val="0"/>
      <w:marTop w:val="0"/>
      <w:marBottom w:val="0"/>
      <w:divBdr>
        <w:top w:val="none" w:sz="0" w:space="0" w:color="auto"/>
        <w:left w:val="none" w:sz="0" w:space="0" w:color="auto"/>
        <w:bottom w:val="none" w:sz="0" w:space="0" w:color="auto"/>
        <w:right w:val="none" w:sz="0" w:space="0" w:color="auto"/>
      </w:divBdr>
      <w:divsChild>
        <w:div w:id="1419205527">
          <w:marLeft w:val="0"/>
          <w:marRight w:val="0"/>
          <w:marTop w:val="0"/>
          <w:marBottom w:val="0"/>
          <w:divBdr>
            <w:top w:val="none" w:sz="0" w:space="0" w:color="auto"/>
            <w:left w:val="none" w:sz="0" w:space="0" w:color="auto"/>
            <w:bottom w:val="none" w:sz="0" w:space="0" w:color="auto"/>
            <w:right w:val="none" w:sz="0" w:space="0" w:color="auto"/>
          </w:divBdr>
          <w:divsChild>
            <w:div w:id="13245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830">
      <w:bodyDiv w:val="1"/>
      <w:marLeft w:val="0"/>
      <w:marRight w:val="0"/>
      <w:marTop w:val="0"/>
      <w:marBottom w:val="0"/>
      <w:divBdr>
        <w:top w:val="none" w:sz="0" w:space="0" w:color="auto"/>
        <w:left w:val="none" w:sz="0" w:space="0" w:color="auto"/>
        <w:bottom w:val="none" w:sz="0" w:space="0" w:color="auto"/>
        <w:right w:val="none" w:sz="0" w:space="0" w:color="auto"/>
      </w:divBdr>
      <w:divsChild>
        <w:div w:id="165460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McWain</dc:creator>
  <cp:keywords/>
  <dc:description/>
  <cp:lastModifiedBy>Jennifer McWain</cp:lastModifiedBy>
  <cp:revision>54</cp:revision>
  <cp:lastPrinted>2026-01-27T18:15:00Z</cp:lastPrinted>
  <dcterms:created xsi:type="dcterms:W3CDTF">2026-01-27T17:37:00Z</dcterms:created>
  <dcterms:modified xsi:type="dcterms:W3CDTF">2026-01-27T18:59:00Z</dcterms:modified>
</cp:coreProperties>
</file>